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AF5668" w14:textId="7C5C6F6A" w:rsidR="009F47AF" w:rsidRPr="009F47AF" w:rsidRDefault="009F47AF" w:rsidP="009F47AF">
      <w:pPr>
        <w:jc w:val="center"/>
        <w:rPr>
          <w:b/>
          <w:bCs/>
          <w:sz w:val="48"/>
          <w:szCs w:val="48"/>
        </w:rPr>
      </w:pPr>
      <w:r w:rsidRPr="009F47AF">
        <w:rPr>
          <w:b/>
          <w:bCs/>
          <w:sz w:val="48"/>
          <w:szCs w:val="48"/>
        </w:rPr>
        <w:t>Preventing Emotional Burdens at Time of Need</w:t>
      </w:r>
    </w:p>
    <w:p w14:paraId="380A963B" w14:textId="77777777" w:rsidR="009F47AF" w:rsidRDefault="009F47AF" w:rsidP="009F47AF">
      <w:pPr>
        <w:rPr>
          <w:sz w:val="28"/>
          <w:szCs w:val="28"/>
        </w:rPr>
      </w:pPr>
    </w:p>
    <w:p w14:paraId="40FBE464" w14:textId="74929FD5" w:rsidR="009F47AF" w:rsidRPr="009F47AF" w:rsidRDefault="009F47AF" w:rsidP="009F47AF">
      <w:pPr>
        <w:rPr>
          <w:sz w:val="28"/>
          <w:szCs w:val="28"/>
        </w:rPr>
      </w:pPr>
      <w:r w:rsidRPr="009F47AF">
        <w:rPr>
          <w:sz w:val="28"/>
          <w:szCs w:val="28"/>
        </w:rPr>
        <w:t>Our experts can offer the guidance you and your loved ones need – so you can focus on what’s important</w:t>
      </w:r>
    </w:p>
    <w:p w14:paraId="1A759471" w14:textId="77777777" w:rsidR="009F47AF" w:rsidRPr="009F47AF" w:rsidRDefault="009F47AF" w:rsidP="009F47AF">
      <w:pPr>
        <w:rPr>
          <w:sz w:val="28"/>
          <w:szCs w:val="28"/>
        </w:rPr>
      </w:pPr>
      <w:r w:rsidRPr="009F47AF">
        <w:rPr>
          <w:sz w:val="28"/>
          <w:szCs w:val="28"/>
        </w:rPr>
        <w:t>Following the death of a loved one, there are as many as 150 important details that need attention. We have listed the top 87 here.</w:t>
      </w:r>
    </w:p>
    <w:p w14:paraId="2BCC6ACD" w14:textId="77777777" w:rsidR="009F47AF" w:rsidRPr="009F47AF" w:rsidRDefault="009F47AF" w:rsidP="009F47AF">
      <w:pPr>
        <w:rPr>
          <w:sz w:val="28"/>
          <w:szCs w:val="28"/>
        </w:rPr>
      </w:pPr>
      <w:r w:rsidRPr="009F47AF">
        <w:rPr>
          <w:sz w:val="28"/>
          <w:szCs w:val="28"/>
        </w:rPr>
        <w:t>A relative, friend or even a stranger is left the responsibility of completing these tasks often within 72 hours or less, unless some of the decisions are made ahead of time.</w:t>
      </w:r>
    </w:p>
    <w:p w14:paraId="5C29F358" w14:textId="77777777" w:rsidR="009F47AF" w:rsidRPr="009F47AF" w:rsidRDefault="009F47AF" w:rsidP="009F47AF">
      <w:pPr>
        <w:rPr>
          <w:b/>
          <w:bCs/>
          <w:sz w:val="40"/>
          <w:szCs w:val="40"/>
        </w:rPr>
      </w:pPr>
      <w:r w:rsidRPr="009F47AF">
        <w:rPr>
          <w:b/>
          <w:bCs/>
          <w:sz w:val="40"/>
          <w:szCs w:val="40"/>
        </w:rPr>
        <w:t>Vital information, documents:</w:t>
      </w:r>
    </w:p>
    <w:p w14:paraId="50694BA3" w14:textId="77777777" w:rsidR="009F47AF" w:rsidRPr="009F47AF" w:rsidRDefault="009F47AF" w:rsidP="009F47AF">
      <w:pPr>
        <w:pStyle w:val="Pa3"/>
        <w:spacing w:before="18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1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Take the first step to pre-planning by consulting your Arbor representative for information </w:t>
      </w:r>
    </w:p>
    <w:p w14:paraId="72878FCB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2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>Name, address and telephone numbers</w:t>
      </w:r>
    </w:p>
    <w:p w14:paraId="55A447F2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3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How long at present address </w:t>
      </w:r>
    </w:p>
    <w:p w14:paraId="1A68E9A8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4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Date of birth </w:t>
      </w:r>
    </w:p>
    <w:p w14:paraId="45D8843C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5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Place of birth </w:t>
      </w:r>
      <w:r w:rsidRPr="009F47AF">
        <w:rPr>
          <w:rStyle w:val="A16"/>
          <w:sz w:val="28"/>
          <w:szCs w:val="28"/>
        </w:rPr>
        <w:t xml:space="preserve">6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Legal proof of age or birth certificate </w:t>
      </w:r>
    </w:p>
    <w:p w14:paraId="1E55C019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7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Citizenship, citizenship papers </w:t>
      </w:r>
    </w:p>
    <w:p w14:paraId="5AB751CD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8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Social Insurance Number </w:t>
      </w:r>
    </w:p>
    <w:p w14:paraId="45CA13B1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9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Business name or employer’s address/contact </w:t>
      </w:r>
    </w:p>
    <w:p w14:paraId="74624E8E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10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Occupation and title </w:t>
      </w:r>
    </w:p>
    <w:p w14:paraId="7A6C94F2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11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Father’s name </w:t>
      </w:r>
    </w:p>
    <w:p w14:paraId="329AEF64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12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Father’s birthplace </w:t>
      </w:r>
    </w:p>
    <w:p w14:paraId="7CDEA352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13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Mother’s maiden name </w:t>
      </w:r>
    </w:p>
    <w:p w14:paraId="042C7262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14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Mother’s birthplace </w:t>
      </w:r>
    </w:p>
    <w:p w14:paraId="382CDB2A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15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Religious name (if applicable) </w:t>
      </w:r>
    </w:p>
    <w:p w14:paraId="2BE0B1A0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16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Military Service Serial Number (if applicable) </w:t>
      </w:r>
    </w:p>
    <w:p w14:paraId="660B1905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17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Military Discharge Certificate (if applicable) </w:t>
      </w:r>
    </w:p>
    <w:p w14:paraId="52CBC31C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lastRenderedPageBreak/>
        <w:t xml:space="preserve">18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Legal Will and Power of Attorney </w:t>
      </w:r>
    </w:p>
    <w:p w14:paraId="6E08F165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19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Pensions </w:t>
      </w:r>
    </w:p>
    <w:p w14:paraId="6821A2EE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20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Insurance policies (life, health, car, property) </w:t>
      </w:r>
    </w:p>
    <w:p w14:paraId="6D746C62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21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Investments </w:t>
      </w:r>
    </w:p>
    <w:p w14:paraId="266EE955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22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Bank books, account numbers </w:t>
      </w:r>
    </w:p>
    <w:p w14:paraId="07FA33EE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23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Deeds to properties (house, cottage) </w:t>
      </w:r>
    </w:p>
    <w:p w14:paraId="24A6E0F8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24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Bill of sale of automobile, boat, other </w:t>
      </w:r>
    </w:p>
    <w:p w14:paraId="311143B7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25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Income tax returns, receipts, cancelled checks </w:t>
      </w:r>
    </w:p>
    <w:p w14:paraId="7E5F911A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26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Disability claims </w:t>
      </w:r>
    </w:p>
    <w:p w14:paraId="334E998B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27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Cemetery Certificate of Ownership </w:t>
      </w:r>
    </w:p>
    <w:p w14:paraId="69653027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28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Marriage License </w:t>
      </w:r>
    </w:p>
    <w:p w14:paraId="69F52D05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29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Addresses of children, relatives, close friends etc. </w:t>
      </w:r>
    </w:p>
    <w:p w14:paraId="7DCD0562" w14:textId="77777777" w:rsidR="009F47AF" w:rsidRPr="009F47AF" w:rsidRDefault="009F47AF" w:rsidP="009F47AF">
      <w:pPr>
        <w:rPr>
          <w:rStyle w:val="A16"/>
          <w:rFonts w:ascii="NeueHaasGroteskDisp Std" w:hAnsi="NeueHaasGroteskDisp Std" w:cs="NeueHaasGroteskDisp Std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30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>Passwords: computer, accounts, social media</w:t>
      </w:r>
    </w:p>
    <w:p w14:paraId="3D54885F" w14:textId="77777777" w:rsidR="009F47AF" w:rsidRPr="009F47AF" w:rsidRDefault="009F47AF" w:rsidP="009F47AF">
      <w:pPr>
        <w:rPr>
          <w:b/>
          <w:bCs/>
          <w:sz w:val="36"/>
          <w:szCs w:val="36"/>
        </w:rPr>
      </w:pPr>
      <w:r w:rsidRPr="009F47AF">
        <w:rPr>
          <w:b/>
          <w:bCs/>
          <w:sz w:val="36"/>
          <w:szCs w:val="36"/>
        </w:rPr>
        <w:t>Personal choices, final wishes:</w:t>
      </w:r>
    </w:p>
    <w:p w14:paraId="6F008371" w14:textId="77777777" w:rsidR="009F47AF" w:rsidRPr="009F47AF" w:rsidRDefault="009F47AF" w:rsidP="009F47AF">
      <w:pPr>
        <w:pStyle w:val="Pa3"/>
        <w:spacing w:before="18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31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Meet with funeral director, cemetery representative, and/or clergy about details of wishes </w:t>
      </w:r>
    </w:p>
    <w:p w14:paraId="01BF8B94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32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Discuss options with loved ones </w:t>
      </w:r>
    </w:p>
    <w:p w14:paraId="2C5A5441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33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Choose cremation or burial </w:t>
      </w:r>
    </w:p>
    <w:p w14:paraId="205F10E4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34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Select style of urn or casket </w:t>
      </w:r>
    </w:p>
    <w:p w14:paraId="7A17CC0C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35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Which funeral practitioner or crematorium to call </w:t>
      </w:r>
    </w:p>
    <w:p w14:paraId="7DFBE4A9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36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Place where service is to be held, </w:t>
      </w:r>
      <w:proofErr w:type="spellStart"/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>ie</w:t>
      </w:r>
      <w:proofErr w:type="spellEnd"/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: funeral home, religious institution, other </w:t>
      </w:r>
    </w:p>
    <w:p w14:paraId="438034C9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37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Length and location of the visitation </w:t>
      </w:r>
    </w:p>
    <w:p w14:paraId="2875D392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38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Reception location (funeral home, church, other) </w:t>
      </w:r>
    </w:p>
    <w:p w14:paraId="4B4245A1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39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Service type (religious, military, casual, themed, etc.) </w:t>
      </w:r>
    </w:p>
    <w:p w14:paraId="4876172A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40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Celebrant (funeral director, clergy, other) </w:t>
      </w:r>
    </w:p>
    <w:p w14:paraId="756392C0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41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Select pallbearers and other participants </w:t>
      </w:r>
    </w:p>
    <w:p w14:paraId="0801D08E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42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Choose flowers and/or a commemorative display </w:t>
      </w:r>
    </w:p>
    <w:p w14:paraId="48AA945A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43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Choose music (spiritual, popular, live or recorded) </w:t>
      </w:r>
    </w:p>
    <w:p w14:paraId="530A2672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44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Select readings (religious and/or secular) </w:t>
      </w:r>
    </w:p>
    <w:p w14:paraId="4771D6E1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45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Charitable organizations for in-memorial donations </w:t>
      </w:r>
    </w:p>
    <w:p w14:paraId="754D4C0E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46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Select catering style (classic, gourmet, themed, custom) </w:t>
      </w:r>
    </w:p>
    <w:p w14:paraId="316B9884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lastRenderedPageBreak/>
        <w:t xml:space="preserve">47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Select the cemetery/mausoleum </w:t>
      </w:r>
    </w:p>
    <w:p w14:paraId="07C6DB4B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48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Cemetery lot or niche or crypt location </w:t>
      </w:r>
    </w:p>
    <w:p w14:paraId="72D78FD4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49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Vault or sectional crypt </w:t>
      </w:r>
    </w:p>
    <w:p w14:paraId="52B5B213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50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Style of memorial (marker, stone, niche, bench, etc.) </w:t>
      </w:r>
    </w:p>
    <w:p w14:paraId="1F7D58B3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51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Decorative elements and inscriptions </w:t>
      </w:r>
    </w:p>
    <w:p w14:paraId="26C07DAE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52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Interment service details, celebrant etc. </w:t>
      </w:r>
    </w:p>
    <w:p w14:paraId="41A24DF5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53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Note the details/people to be included in obituary </w:t>
      </w:r>
    </w:p>
    <w:p w14:paraId="0A95905E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54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Make notes on what to include in eulogy </w:t>
      </w:r>
    </w:p>
    <w:p w14:paraId="26D009E4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55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Transportation for deceased </w:t>
      </w:r>
    </w:p>
    <w:p w14:paraId="16183BF5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56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Transportation for family (coach, procession, limo) </w:t>
      </w:r>
    </w:p>
    <w:p w14:paraId="3AC0EE76" w14:textId="77777777" w:rsidR="009F47AF" w:rsidRPr="009F47AF" w:rsidRDefault="009F47AF" w:rsidP="009F47AF">
      <w:pPr>
        <w:rPr>
          <w:rStyle w:val="A16"/>
          <w:rFonts w:ascii="NeueHaasGroteskDisp Std" w:hAnsi="NeueHaasGroteskDisp Std" w:cs="NeueHaasGroteskDisp Std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57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>Determine budget and how expenses will be paid: (Full amount due at the time of crisis, or, in affordable installments available by pre-planning)</w:t>
      </w:r>
    </w:p>
    <w:p w14:paraId="1688F126" w14:textId="77777777" w:rsidR="009F47AF" w:rsidRPr="009F47AF" w:rsidRDefault="009F47AF" w:rsidP="009F47AF">
      <w:pPr>
        <w:rPr>
          <w:rStyle w:val="A16"/>
          <w:rFonts w:ascii="NeueHaasGroteskDisp Std" w:hAnsi="NeueHaasGroteskDisp Std" w:cs="NeueHaasGroteskDisp Std"/>
          <w:sz w:val="28"/>
          <w:szCs w:val="28"/>
        </w:rPr>
      </w:pPr>
    </w:p>
    <w:p w14:paraId="1E97EED6" w14:textId="77777777" w:rsidR="009F47AF" w:rsidRPr="009F47AF" w:rsidRDefault="009F47AF" w:rsidP="009F47AF">
      <w:pPr>
        <w:rPr>
          <w:b/>
          <w:bCs/>
          <w:sz w:val="40"/>
          <w:szCs w:val="40"/>
        </w:rPr>
      </w:pPr>
      <w:r w:rsidRPr="009F47AF">
        <w:rPr>
          <w:b/>
          <w:bCs/>
          <w:sz w:val="40"/>
          <w:szCs w:val="40"/>
        </w:rPr>
        <w:t>Who to notify when a death occurs:</w:t>
      </w:r>
    </w:p>
    <w:p w14:paraId="45B24BC7" w14:textId="77777777" w:rsidR="009F47AF" w:rsidRPr="009F47AF" w:rsidRDefault="009F47AF" w:rsidP="009F47AF">
      <w:pPr>
        <w:pStyle w:val="Pa3"/>
        <w:spacing w:before="18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58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Funeral home and cemetery </w:t>
      </w:r>
    </w:p>
    <w:p w14:paraId="6411E86F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59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Doctors/medical practitioners </w:t>
      </w:r>
    </w:p>
    <w:p w14:paraId="1E0ECDAE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60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Relatives, friends, colleagues, neighbors </w:t>
      </w:r>
    </w:p>
    <w:p w14:paraId="38F56082" w14:textId="77777777" w:rsidR="009F47AF" w:rsidRPr="009F47AF" w:rsidRDefault="009F47AF" w:rsidP="009F47AF">
      <w:pPr>
        <w:spacing w:after="0" w:line="240" w:lineRule="auto"/>
        <w:rPr>
          <w:rStyle w:val="A16"/>
          <w:rFonts w:ascii="NeueHaasGroteskDisp Std" w:hAnsi="NeueHaasGroteskDisp Std" w:cs="NeueHaasGroteskDisp Std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61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>Employers of deceased</w:t>
      </w:r>
    </w:p>
    <w:p w14:paraId="38841BF7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62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Insurance agents (life, health &amp; accident) </w:t>
      </w:r>
    </w:p>
    <w:p w14:paraId="3F31AA2C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63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Organizations (religious, fraternal, civic, veterans, unions) </w:t>
      </w:r>
    </w:p>
    <w:p w14:paraId="6F5A32D9" w14:textId="77777777" w:rsidR="009F47AF" w:rsidRPr="009F47AF" w:rsidRDefault="009F47AF" w:rsidP="009F47AF">
      <w:pPr>
        <w:rPr>
          <w:rStyle w:val="A16"/>
          <w:rFonts w:ascii="NeueHaasGroteskDisp Std" w:hAnsi="NeueHaasGroteskDisp Std" w:cs="NeueHaasGroteskDisp Std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64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Lawyer, accountant and executor </w:t>
      </w:r>
      <w:r w:rsidRPr="009F47AF">
        <w:rPr>
          <w:rStyle w:val="A16"/>
          <w:sz w:val="28"/>
          <w:szCs w:val="28"/>
        </w:rPr>
        <w:t xml:space="preserve">65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>Bankers, investors, creditors, government</w:t>
      </w:r>
    </w:p>
    <w:p w14:paraId="725D9901" w14:textId="77777777" w:rsidR="009F47AF" w:rsidRPr="009F47AF" w:rsidRDefault="009F47AF" w:rsidP="009F47AF">
      <w:pPr>
        <w:rPr>
          <w:rStyle w:val="A16"/>
          <w:rFonts w:ascii="NeueHaasGroteskDisp Std" w:hAnsi="NeueHaasGroteskDisp Std" w:cs="NeueHaasGroteskDisp Std"/>
          <w:sz w:val="28"/>
          <w:szCs w:val="28"/>
        </w:rPr>
      </w:pPr>
    </w:p>
    <w:p w14:paraId="0BC3A40B" w14:textId="77777777" w:rsidR="009F47AF" w:rsidRPr="009F47AF" w:rsidRDefault="009F47AF" w:rsidP="009F47AF">
      <w:pPr>
        <w:rPr>
          <w:rStyle w:val="A16"/>
          <w:rFonts w:ascii="NeueHaasGroteskDisp Std" w:hAnsi="NeueHaasGroteskDisp Std" w:cs="NeueHaasGroteskDisp Std"/>
          <w:b/>
          <w:bCs/>
          <w:sz w:val="40"/>
          <w:szCs w:val="40"/>
        </w:rPr>
      </w:pPr>
      <w:r w:rsidRPr="009F47AF">
        <w:rPr>
          <w:rStyle w:val="A16"/>
          <w:rFonts w:ascii="NeueHaasGroteskDisp Std" w:hAnsi="NeueHaasGroteskDisp Std" w:cs="NeueHaasGroteskDisp Std"/>
          <w:b/>
          <w:bCs/>
          <w:sz w:val="40"/>
          <w:szCs w:val="40"/>
        </w:rPr>
        <w:t>Responsibilities at time of death:</w:t>
      </w:r>
    </w:p>
    <w:p w14:paraId="6B78E407" w14:textId="77777777" w:rsidR="009F47AF" w:rsidRPr="009F47AF" w:rsidRDefault="009F47AF" w:rsidP="009F47AF">
      <w:pPr>
        <w:pStyle w:val="Pa3"/>
        <w:spacing w:before="18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66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Set time/date of services, visitation, internment </w:t>
      </w:r>
    </w:p>
    <w:p w14:paraId="17D0DCED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67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Inform and instruct pallbearers </w:t>
      </w:r>
    </w:p>
    <w:p w14:paraId="42B837A8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68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Clothing for the deceased </w:t>
      </w:r>
    </w:p>
    <w:p w14:paraId="303BED6B" w14:textId="65F47FF6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69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>Create online memorial (</w:t>
      </w:r>
      <w:proofErr w:type="spellStart"/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>ie</w:t>
      </w:r>
      <w:proofErr w:type="spellEnd"/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>: Sharing Memories</w:t>
      </w:r>
      <w:r w:rsidRPr="009F47AF">
        <w:rPr>
          <w:rFonts w:ascii="NeueHaasGroteskDisp Std" w:hAnsi="NeueHaasGroteskDisp Std" w:cs="NeueHaasGroteskDisp Std"/>
          <w:color w:val="000000"/>
          <w:position w:val="6"/>
          <w:sz w:val="28"/>
          <w:szCs w:val="28"/>
          <w:vertAlign w:val="superscript"/>
        </w:rPr>
        <w:t>TM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>)</w:t>
      </w:r>
    </w:p>
    <w:p w14:paraId="060FDCFE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70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Social media announcements </w:t>
      </w:r>
    </w:p>
    <w:p w14:paraId="299DBBD0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lastRenderedPageBreak/>
        <w:t xml:space="preserve">71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Write eulogy or provide notes to assist the writer </w:t>
      </w:r>
    </w:p>
    <w:p w14:paraId="233AF59A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72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Prepare home for receiving visitors </w:t>
      </w:r>
    </w:p>
    <w:p w14:paraId="27ECE306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73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Check and sign legal papers, burial permits etc. </w:t>
      </w:r>
    </w:p>
    <w:p w14:paraId="45CE1AFF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74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Place obituary or provide vital statistics about deceased to newspaper </w:t>
      </w:r>
    </w:p>
    <w:p w14:paraId="0EEE7CDC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75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Respond to phone calls, messages, cards </w:t>
      </w:r>
    </w:p>
    <w:p w14:paraId="6E38BDB0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76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Arrange lodging for out-of-town guests </w:t>
      </w:r>
    </w:p>
    <w:p w14:paraId="11D20ADE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77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Make list of callers and floral tributes for mailing thank you cards </w:t>
      </w:r>
    </w:p>
    <w:p w14:paraId="41F798ED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78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Arrange for any special religious requirements </w:t>
      </w:r>
    </w:p>
    <w:p w14:paraId="52B2915E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79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Check Will regarding specific wishes </w:t>
      </w:r>
    </w:p>
    <w:p w14:paraId="277F91C0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80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Order the Death Certificate </w:t>
      </w:r>
    </w:p>
    <w:p w14:paraId="64073AFB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81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Arrangements for care of dependents and pets </w:t>
      </w:r>
    </w:p>
    <w:p w14:paraId="046E8CEC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82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Arrange clergy participation, pay clergy fees </w:t>
      </w:r>
    </w:p>
    <w:p w14:paraId="2020F621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83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Pay utilities and other current or urgent bills (mortgage or rent, taxes, installment payments) </w:t>
      </w:r>
    </w:p>
    <w:p w14:paraId="2B8F12E7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84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Pay any outstanding medical or legal fees </w:t>
      </w:r>
    </w:p>
    <w:p w14:paraId="2AD4E343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85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Pay florist and caterers, unless paid in advance </w:t>
      </w:r>
    </w:p>
    <w:p w14:paraId="441F55C9" w14:textId="77777777" w:rsidR="009F47AF" w:rsidRPr="009F47AF" w:rsidRDefault="009F47AF" w:rsidP="009F47AF">
      <w:pPr>
        <w:pStyle w:val="Pa1"/>
        <w:spacing w:before="20"/>
        <w:rPr>
          <w:rFonts w:ascii="NeueHaasGroteskDisp Std" w:hAnsi="NeueHaasGroteskDisp Std" w:cs="NeueHaasGroteskDisp Std"/>
          <w:color w:val="000000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86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 xml:space="preserve">Pay funeral fees, unless paid in advance </w:t>
      </w:r>
    </w:p>
    <w:p w14:paraId="012ACEB3" w14:textId="77777777" w:rsidR="009F47AF" w:rsidRPr="009F47AF" w:rsidRDefault="009F47AF" w:rsidP="009F47AF">
      <w:pPr>
        <w:rPr>
          <w:rStyle w:val="A16"/>
          <w:rFonts w:ascii="NeueHaasGroteskDisp Std" w:hAnsi="NeueHaasGroteskDisp Std" w:cs="NeueHaasGroteskDisp Std"/>
          <w:sz w:val="28"/>
          <w:szCs w:val="28"/>
        </w:rPr>
      </w:pPr>
      <w:r w:rsidRPr="009F47AF">
        <w:rPr>
          <w:rStyle w:val="A16"/>
          <w:sz w:val="28"/>
          <w:szCs w:val="28"/>
        </w:rPr>
        <w:t xml:space="preserve">87 </w:t>
      </w:r>
      <w:r w:rsidRPr="009F47AF">
        <w:rPr>
          <w:rStyle w:val="A16"/>
          <w:rFonts w:ascii="NeueHaasGroteskDisp Std" w:hAnsi="NeueHaasGroteskDisp Std" w:cs="NeueHaasGroteskDisp Std"/>
          <w:sz w:val="28"/>
          <w:szCs w:val="28"/>
        </w:rPr>
        <w:t>Pay cemetery fees, unless paid in advance</w:t>
      </w:r>
    </w:p>
    <w:p w14:paraId="624851DD" w14:textId="77777777" w:rsidR="009F47AF" w:rsidRPr="009F47AF" w:rsidRDefault="009F47AF" w:rsidP="009F47AF">
      <w:pPr>
        <w:rPr>
          <w:rStyle w:val="A16"/>
          <w:rFonts w:ascii="NeueHaasGroteskDisp Std" w:hAnsi="NeueHaasGroteskDisp Std" w:cs="NeueHaasGroteskDisp Std"/>
          <w:sz w:val="28"/>
          <w:szCs w:val="28"/>
        </w:rPr>
      </w:pPr>
    </w:p>
    <w:p w14:paraId="0B7964E7" w14:textId="77777777" w:rsidR="009F47AF" w:rsidRPr="009F47AF" w:rsidRDefault="009F47AF" w:rsidP="009F47AF">
      <w:pPr>
        <w:pStyle w:val="Pa2"/>
        <w:rPr>
          <w:rFonts w:cs="NeueHaasGroteskDisp Std Md"/>
          <w:color w:val="000000"/>
          <w:sz w:val="40"/>
          <w:szCs w:val="40"/>
        </w:rPr>
      </w:pPr>
      <w:r w:rsidRPr="009F47AF">
        <w:rPr>
          <w:rStyle w:val="A5"/>
          <w:sz w:val="40"/>
          <w:szCs w:val="40"/>
        </w:rPr>
        <w:t>It makes sense to make plans now.</w:t>
      </w:r>
    </w:p>
    <w:p w14:paraId="4B20BA26" w14:textId="77777777" w:rsidR="009F47AF" w:rsidRPr="009F47AF" w:rsidRDefault="009F47AF" w:rsidP="009F47AF">
      <w:pPr>
        <w:rPr>
          <w:sz w:val="40"/>
          <w:szCs w:val="40"/>
        </w:rPr>
      </w:pPr>
      <w:r w:rsidRPr="009F47AF">
        <w:rPr>
          <w:rStyle w:val="A7"/>
          <w:sz w:val="40"/>
          <w:szCs w:val="40"/>
        </w:rPr>
        <w:t>Spare unnecessary stress, guarantee your personal wishes are met, and save money by making purchases at today’s prices.</w:t>
      </w:r>
    </w:p>
    <w:p w14:paraId="539489C0" w14:textId="77777777" w:rsidR="002B0E90" w:rsidRPr="009F47AF" w:rsidRDefault="002B0E90" w:rsidP="003F1A8A">
      <w:pPr>
        <w:rPr>
          <w:sz w:val="28"/>
          <w:szCs w:val="28"/>
        </w:rPr>
      </w:pPr>
    </w:p>
    <w:p w14:paraId="0A7607F3" w14:textId="77777777" w:rsidR="003E2F58" w:rsidRPr="009F47AF" w:rsidRDefault="003E2F58" w:rsidP="003F1A8A">
      <w:pPr>
        <w:rPr>
          <w:sz w:val="28"/>
          <w:szCs w:val="28"/>
        </w:rPr>
      </w:pPr>
    </w:p>
    <w:p w14:paraId="221FE2EB" w14:textId="77777777" w:rsidR="00B372C7" w:rsidRDefault="00B372C7" w:rsidP="003F1A8A">
      <w:pPr>
        <w:rPr>
          <w:sz w:val="28"/>
          <w:szCs w:val="28"/>
        </w:rPr>
      </w:pPr>
    </w:p>
    <w:p w14:paraId="348ADE2C" w14:textId="77777777" w:rsidR="00B372C7" w:rsidRPr="00F9742D" w:rsidRDefault="00B372C7" w:rsidP="003F1A8A">
      <w:pPr>
        <w:rPr>
          <w:sz w:val="28"/>
          <w:szCs w:val="28"/>
        </w:rPr>
      </w:pPr>
    </w:p>
    <w:sectPr w:rsidR="00B372C7" w:rsidRPr="00F9742D" w:rsidSect="006C14F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42A746" w14:textId="77777777" w:rsidR="00827484" w:rsidRDefault="00827484" w:rsidP="00B2555B">
      <w:pPr>
        <w:spacing w:after="0" w:line="240" w:lineRule="auto"/>
      </w:pPr>
      <w:r>
        <w:separator/>
      </w:r>
    </w:p>
  </w:endnote>
  <w:endnote w:type="continuationSeparator" w:id="0">
    <w:p w14:paraId="3D7EA367" w14:textId="77777777" w:rsidR="00827484" w:rsidRDefault="00827484" w:rsidP="00B255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eueHaasGroteskDisp Std M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NeueHaasGroteskDisp St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253111" w14:textId="77777777" w:rsidR="00473C59" w:rsidRDefault="00473C5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BFC26B" w14:textId="77777777" w:rsidR="00473C59" w:rsidRDefault="00473C5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A39B63" w14:textId="77777777" w:rsidR="00473C59" w:rsidRDefault="00473C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3EECAF" w14:textId="77777777" w:rsidR="00827484" w:rsidRDefault="00827484" w:rsidP="00B2555B">
      <w:pPr>
        <w:spacing w:after="0" w:line="240" w:lineRule="auto"/>
      </w:pPr>
      <w:r>
        <w:separator/>
      </w:r>
    </w:p>
  </w:footnote>
  <w:footnote w:type="continuationSeparator" w:id="0">
    <w:p w14:paraId="4F92DDDE" w14:textId="77777777" w:rsidR="00827484" w:rsidRDefault="00827484" w:rsidP="00B255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599DB5" w14:textId="77777777" w:rsidR="00473C59" w:rsidRDefault="00473C5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9633ED" w14:textId="77777777" w:rsidR="003301F8" w:rsidRDefault="00670625" w:rsidP="003301F8">
    <w:pPr>
      <w:pStyle w:val="Header"/>
      <w:jc w:val="center"/>
    </w:pPr>
    <w:r>
      <w:rPr>
        <w:noProof/>
      </w:rPr>
      <w:drawing>
        <wp:inline distT="0" distB="0" distL="0" distR="0" wp14:anchorId="531F6252" wp14:editId="760BC561">
          <wp:extent cx="571500" cy="5715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150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52F3DA" w14:textId="77777777" w:rsidR="00B2555B" w:rsidRPr="003301F8" w:rsidRDefault="003301F8" w:rsidP="00B2555B">
    <w:pPr>
      <w:pStyle w:val="Header"/>
      <w:jc w:val="center"/>
      <w:rPr>
        <w:rFonts w:asciiTheme="majorHAnsi" w:hAnsiTheme="majorHAnsi"/>
        <w:b/>
        <w:sz w:val="36"/>
        <w:szCs w:val="36"/>
      </w:rPr>
    </w:pPr>
    <w:r w:rsidRPr="003301F8">
      <w:rPr>
        <w:rFonts w:asciiTheme="majorHAnsi" w:hAnsiTheme="majorHAnsi"/>
        <w:b/>
        <w:sz w:val="36"/>
        <w:szCs w:val="36"/>
      </w:rPr>
      <w:t>LEGACY OF LOVE</w:t>
    </w:r>
  </w:p>
  <w:p w14:paraId="4C61A320" w14:textId="77777777" w:rsidR="00B2555B" w:rsidRDefault="00B2555B" w:rsidP="00B2555B">
    <w:pPr>
      <w:pStyle w:val="Header"/>
      <w:jc w:val="center"/>
      <w:rPr>
        <w:rFonts w:asciiTheme="majorHAnsi" w:hAnsiTheme="majorHAnsi"/>
        <w:b/>
        <w:i/>
        <w:sz w:val="32"/>
        <w:szCs w:val="32"/>
      </w:rPr>
    </w:pPr>
    <w:r w:rsidRPr="003301F8">
      <w:rPr>
        <w:rFonts w:asciiTheme="majorHAnsi" w:hAnsiTheme="majorHAnsi"/>
        <w:b/>
        <w:i/>
        <w:sz w:val="32"/>
        <w:szCs w:val="32"/>
      </w:rPr>
      <w:t>Funeral Planning</w:t>
    </w:r>
  </w:p>
  <w:p w14:paraId="58BBCD8D" w14:textId="77777777" w:rsidR="00473C59" w:rsidRPr="003301F8" w:rsidRDefault="00473C59" w:rsidP="00B2555B">
    <w:pPr>
      <w:pStyle w:val="Header"/>
      <w:jc w:val="center"/>
      <w:rPr>
        <w:rFonts w:asciiTheme="majorHAnsi" w:hAnsiTheme="majorHAnsi"/>
        <w:b/>
        <w:i/>
        <w:sz w:val="32"/>
        <w:szCs w:val="3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FDE135" w14:textId="77777777" w:rsidR="00473C59" w:rsidRDefault="00473C5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E07BA0"/>
    <w:multiLevelType w:val="hybridMultilevel"/>
    <w:tmpl w:val="7D2EAB5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E9306E"/>
    <w:multiLevelType w:val="hybridMultilevel"/>
    <w:tmpl w:val="41F26A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55B"/>
    <w:rsid w:val="000A34B0"/>
    <w:rsid w:val="001B222D"/>
    <w:rsid w:val="00215376"/>
    <w:rsid w:val="002721A5"/>
    <w:rsid w:val="002B0E90"/>
    <w:rsid w:val="002E60BC"/>
    <w:rsid w:val="002F74EA"/>
    <w:rsid w:val="00304800"/>
    <w:rsid w:val="00317833"/>
    <w:rsid w:val="003301F8"/>
    <w:rsid w:val="00335EB0"/>
    <w:rsid w:val="003875E0"/>
    <w:rsid w:val="003E2F58"/>
    <w:rsid w:val="003F1A8A"/>
    <w:rsid w:val="00401E93"/>
    <w:rsid w:val="00473C59"/>
    <w:rsid w:val="00493862"/>
    <w:rsid w:val="004C116A"/>
    <w:rsid w:val="00535834"/>
    <w:rsid w:val="005A4EE8"/>
    <w:rsid w:val="00670625"/>
    <w:rsid w:val="006A2702"/>
    <w:rsid w:val="006C14FC"/>
    <w:rsid w:val="006C5FB4"/>
    <w:rsid w:val="00715064"/>
    <w:rsid w:val="00761B01"/>
    <w:rsid w:val="0076312E"/>
    <w:rsid w:val="007A6B03"/>
    <w:rsid w:val="007A6F17"/>
    <w:rsid w:val="008153AC"/>
    <w:rsid w:val="00827484"/>
    <w:rsid w:val="00867AE2"/>
    <w:rsid w:val="009A1427"/>
    <w:rsid w:val="009F47AF"/>
    <w:rsid w:val="00A32933"/>
    <w:rsid w:val="00A43324"/>
    <w:rsid w:val="00AA2D0E"/>
    <w:rsid w:val="00B2555B"/>
    <w:rsid w:val="00B372C7"/>
    <w:rsid w:val="00B45511"/>
    <w:rsid w:val="00BF25EC"/>
    <w:rsid w:val="00C37289"/>
    <w:rsid w:val="00C746C0"/>
    <w:rsid w:val="00C84EB7"/>
    <w:rsid w:val="00D35583"/>
    <w:rsid w:val="00D40823"/>
    <w:rsid w:val="00DD638C"/>
    <w:rsid w:val="00E161D4"/>
    <w:rsid w:val="00E44293"/>
    <w:rsid w:val="00E70FE6"/>
    <w:rsid w:val="00EB0657"/>
    <w:rsid w:val="00EE0BBE"/>
    <w:rsid w:val="00F9742D"/>
    <w:rsid w:val="00FD1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A48CE7"/>
  <w15:docId w15:val="{81511B48-CD21-49D1-B8FE-B5A7D49D7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255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555B"/>
  </w:style>
  <w:style w:type="paragraph" w:styleId="Footer">
    <w:name w:val="footer"/>
    <w:basedOn w:val="Normal"/>
    <w:link w:val="FooterChar"/>
    <w:uiPriority w:val="99"/>
    <w:unhideWhenUsed/>
    <w:rsid w:val="00B255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555B"/>
  </w:style>
  <w:style w:type="paragraph" w:styleId="BalloonText">
    <w:name w:val="Balloon Text"/>
    <w:basedOn w:val="Normal"/>
    <w:link w:val="BalloonTextChar"/>
    <w:uiPriority w:val="99"/>
    <w:semiHidden/>
    <w:unhideWhenUsed/>
    <w:rsid w:val="00B255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555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3862"/>
    <w:pPr>
      <w:ind w:left="720"/>
      <w:contextualSpacing/>
    </w:pPr>
  </w:style>
  <w:style w:type="table" w:styleId="TableGrid">
    <w:name w:val="Table Grid"/>
    <w:basedOn w:val="TableNormal"/>
    <w:uiPriority w:val="59"/>
    <w:rsid w:val="006C14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4332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43324"/>
    <w:rPr>
      <w:color w:val="605E5C"/>
      <w:shd w:val="clear" w:color="auto" w:fill="E1DFDD"/>
    </w:rPr>
  </w:style>
  <w:style w:type="paragraph" w:customStyle="1" w:styleId="Pa3">
    <w:name w:val="Pa3"/>
    <w:basedOn w:val="Normal"/>
    <w:next w:val="Normal"/>
    <w:uiPriority w:val="99"/>
    <w:rsid w:val="009F47AF"/>
    <w:pPr>
      <w:autoSpaceDE w:val="0"/>
      <w:autoSpaceDN w:val="0"/>
      <w:adjustRightInd w:val="0"/>
      <w:spacing w:after="0" w:line="241" w:lineRule="atLeast"/>
    </w:pPr>
    <w:rPr>
      <w:rFonts w:ascii="NeueHaasGroteskDisp Std Md" w:hAnsi="NeueHaasGroteskDisp Std Md"/>
      <w:sz w:val="24"/>
      <w:szCs w:val="24"/>
    </w:rPr>
  </w:style>
  <w:style w:type="character" w:customStyle="1" w:styleId="A16">
    <w:name w:val="A16"/>
    <w:uiPriority w:val="99"/>
    <w:rsid w:val="009F47AF"/>
    <w:rPr>
      <w:rFonts w:cs="NeueHaasGroteskDisp Std Md"/>
      <w:color w:val="000000"/>
      <w:sz w:val="18"/>
      <w:szCs w:val="18"/>
    </w:rPr>
  </w:style>
  <w:style w:type="paragraph" w:customStyle="1" w:styleId="Pa1">
    <w:name w:val="Pa1"/>
    <w:basedOn w:val="Normal"/>
    <w:next w:val="Normal"/>
    <w:uiPriority w:val="99"/>
    <w:rsid w:val="009F47AF"/>
    <w:pPr>
      <w:autoSpaceDE w:val="0"/>
      <w:autoSpaceDN w:val="0"/>
      <w:adjustRightInd w:val="0"/>
      <w:spacing w:after="0" w:line="241" w:lineRule="atLeast"/>
    </w:pPr>
    <w:rPr>
      <w:rFonts w:ascii="NeueHaasGroteskDisp Std Md" w:hAnsi="NeueHaasGroteskDisp Std Md"/>
      <w:sz w:val="24"/>
      <w:szCs w:val="24"/>
    </w:rPr>
  </w:style>
  <w:style w:type="paragraph" w:customStyle="1" w:styleId="Pa2">
    <w:name w:val="Pa2"/>
    <w:basedOn w:val="Normal"/>
    <w:next w:val="Normal"/>
    <w:uiPriority w:val="99"/>
    <w:rsid w:val="009F47AF"/>
    <w:pPr>
      <w:autoSpaceDE w:val="0"/>
      <w:autoSpaceDN w:val="0"/>
      <w:adjustRightInd w:val="0"/>
      <w:spacing w:after="0" w:line="241" w:lineRule="atLeast"/>
    </w:pPr>
    <w:rPr>
      <w:rFonts w:ascii="NeueHaasGroteskDisp Std Md" w:hAnsi="NeueHaasGroteskDisp Std Md"/>
      <w:sz w:val="24"/>
      <w:szCs w:val="24"/>
    </w:rPr>
  </w:style>
  <w:style w:type="character" w:customStyle="1" w:styleId="A5">
    <w:name w:val="A5"/>
    <w:uiPriority w:val="99"/>
    <w:rsid w:val="009F47AF"/>
    <w:rPr>
      <w:rFonts w:cs="NeueHaasGroteskDisp Std Md"/>
      <w:color w:val="000000"/>
      <w:sz w:val="26"/>
      <w:szCs w:val="26"/>
    </w:rPr>
  </w:style>
  <w:style w:type="character" w:customStyle="1" w:styleId="A7">
    <w:name w:val="A7"/>
    <w:uiPriority w:val="99"/>
    <w:rsid w:val="009F47AF"/>
    <w:rPr>
      <w:rFonts w:ascii="NeueHaasGroteskDisp Std" w:hAnsi="NeueHaasGroteskDisp Std" w:cs="NeueHaasGroteskDisp Std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700</Words>
  <Characters>3992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Rick Braun</dc:creator>
  <cp:lastModifiedBy>Rick J. Braun</cp:lastModifiedBy>
  <cp:revision>2</cp:revision>
  <cp:lastPrinted>2020-03-03T15:31:00Z</cp:lastPrinted>
  <dcterms:created xsi:type="dcterms:W3CDTF">2021-07-08T20:41:00Z</dcterms:created>
  <dcterms:modified xsi:type="dcterms:W3CDTF">2021-07-08T20:41:00Z</dcterms:modified>
</cp:coreProperties>
</file>